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Default="002671ED" w:rsidP="009D1FBA">
      <w:pPr>
        <w:rPr>
          <w:b/>
          <w:bCs/>
          <w:lang w:val="es-ES"/>
        </w:rPr>
      </w:pPr>
    </w:p>
    <w:p w:rsidR="002671ED" w:rsidRPr="00896457" w:rsidRDefault="002671ED" w:rsidP="002671ED">
      <w:pPr>
        <w:framePr w:w="1260" w:h="1102" w:hRule="exact" w:hSpace="187" w:wrap="notBeside" w:vAnchor="text" w:hAnchor="page" w:x="1209" w:y="-160"/>
        <w:ind w:left="-567" w:right="-366"/>
        <w:jc w:val="center"/>
      </w:pPr>
      <w:r>
        <w:rPr>
          <w:noProof/>
        </w:rPr>
        <w:drawing>
          <wp:inline distT="0" distB="0" distL="0" distR="0">
            <wp:extent cx="714375" cy="68331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64" t="10266" r="34279" b="5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6" cy="68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Misión Permanente</w:t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de Costa Rica</w:t>
      </w:r>
    </w:p>
    <w:p w:rsidR="002671ED" w:rsidRPr="00896457" w:rsidRDefault="002671ED" w:rsidP="002671ED">
      <w:pPr>
        <w:ind w:left="-426" w:right="7609" w:hanging="283"/>
        <w:jc w:val="center"/>
        <w:rPr>
          <w:b/>
          <w:bCs/>
          <w:noProof/>
          <w:lang w:val="es-CR"/>
        </w:rPr>
      </w:pPr>
      <w:r w:rsidRPr="00896457">
        <w:rPr>
          <w:rFonts w:ascii="Edwardian Script ITC" w:hAnsi="Edwardian Script ITC" w:cs="Edwardian Script ITC"/>
          <w:lang w:val="es-ES"/>
        </w:rPr>
        <w:t>Ginebra</w:t>
      </w:r>
    </w:p>
    <w:p w:rsidR="002671ED" w:rsidRDefault="002671ED" w:rsidP="002671ED">
      <w:pPr>
        <w:jc w:val="center"/>
        <w:rPr>
          <w:b/>
          <w:bCs/>
          <w:lang w:val="es-CR"/>
        </w:rPr>
      </w:pPr>
    </w:p>
    <w:p w:rsidR="009D1FBA" w:rsidRDefault="009D1FBA" w:rsidP="002671ED">
      <w:pPr>
        <w:jc w:val="center"/>
        <w:rPr>
          <w:b/>
          <w:bCs/>
          <w:lang w:val="es-CR"/>
        </w:rPr>
      </w:pPr>
    </w:p>
    <w:p w:rsidR="009D1FBA" w:rsidRPr="002671ED" w:rsidRDefault="009D1FBA" w:rsidP="002671ED">
      <w:pPr>
        <w:jc w:val="center"/>
        <w:rPr>
          <w:b/>
          <w:bCs/>
          <w:lang w:val="es-CR"/>
        </w:rPr>
      </w:pP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>XII</w:t>
      </w:r>
      <w:r w:rsidR="005F72A5">
        <w:rPr>
          <w:b/>
          <w:bCs/>
          <w:lang w:val="es-ES"/>
        </w:rPr>
        <w:t>I</w:t>
      </w:r>
      <w:r>
        <w:rPr>
          <w:b/>
          <w:bCs/>
          <w:lang w:val="es-ES"/>
        </w:rPr>
        <w:t xml:space="preserve"> sesión del Grupo de Trabajo del Examen Periódico Universal</w:t>
      </w: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 xml:space="preserve">Diálogo Interactivo con </w:t>
      </w:r>
      <w:r w:rsidR="005F72A5">
        <w:rPr>
          <w:b/>
          <w:bCs/>
          <w:lang w:val="es-ES"/>
        </w:rPr>
        <w:t>el Ecuador</w:t>
      </w: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>Intervención de la Delegación de Costa Rica</w:t>
      </w:r>
    </w:p>
    <w:p w:rsidR="005F72A5" w:rsidRDefault="005F72A5" w:rsidP="005F72A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21 de mayo de 2012</w:t>
      </w:r>
    </w:p>
    <w:p w:rsidR="002671ED" w:rsidRPr="002671ED" w:rsidRDefault="002671ED" w:rsidP="005F72A5">
      <w:pPr>
        <w:jc w:val="center"/>
        <w:rPr>
          <w:lang w:val="es-CR"/>
        </w:rPr>
      </w:pPr>
      <w:r>
        <w:rPr>
          <w:lang w:val="es-ES"/>
        </w:rPr>
        <w:t xml:space="preserve"> 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Costa Rica da la bienvenida a la distinguida delegación de la </w:t>
      </w:r>
      <w:r w:rsidR="005F72A5">
        <w:rPr>
          <w:lang w:val="es-ES"/>
        </w:rPr>
        <w:t xml:space="preserve">hermana república del Ecuador. </w:t>
      </w:r>
      <w:r w:rsidR="009D1FBA">
        <w:rPr>
          <w:lang w:val="es-ES"/>
        </w:rPr>
        <w:t>Agradecemos la presentación de su informe nacional y su activa participación el día de hoy</w:t>
      </w:r>
      <w:r w:rsidR="00816C7F">
        <w:rPr>
          <w:lang w:val="es-ES"/>
        </w:rPr>
        <w:t>. E</w:t>
      </w:r>
      <w:r w:rsidR="009D1FBA">
        <w:rPr>
          <w:lang w:val="es-ES"/>
        </w:rPr>
        <w:t xml:space="preserve">llo nos </w:t>
      </w:r>
      <w:r>
        <w:rPr>
          <w:lang w:val="es-ES"/>
        </w:rPr>
        <w:t xml:space="preserve">demuestra el alto grado de compromiso </w:t>
      </w:r>
      <w:r w:rsidR="009D1FBA">
        <w:rPr>
          <w:lang w:val="es-ES"/>
        </w:rPr>
        <w:t xml:space="preserve">del Ecuador </w:t>
      </w:r>
      <w:r>
        <w:rPr>
          <w:lang w:val="es-ES"/>
        </w:rPr>
        <w:t xml:space="preserve">con este ejercicio y con la promoción y protección de los derechos humanos. 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Pr="002671ED" w:rsidRDefault="002671ED" w:rsidP="005F72A5">
      <w:pPr>
        <w:jc w:val="both"/>
        <w:rPr>
          <w:lang w:val="es-CR"/>
        </w:rPr>
      </w:pPr>
      <w:r>
        <w:rPr>
          <w:lang w:val="es-ES"/>
        </w:rPr>
        <w:t>Mi país quisiera felicitar a</w:t>
      </w:r>
      <w:r w:rsidR="005F72A5">
        <w:rPr>
          <w:lang w:val="es-ES"/>
        </w:rPr>
        <w:t xml:space="preserve">l Ecuador por la aprobación de </w:t>
      </w:r>
      <w:r w:rsidR="00714B73">
        <w:rPr>
          <w:lang w:val="es-ES"/>
        </w:rPr>
        <w:t xml:space="preserve">su 20ª </w:t>
      </w:r>
      <w:r w:rsidR="005F72A5">
        <w:rPr>
          <w:lang w:val="es-ES"/>
        </w:rPr>
        <w:t xml:space="preserve">constitución, </w:t>
      </w:r>
      <w:r w:rsidR="005F72A5">
        <w:rPr>
          <w:lang w:val="es-CR"/>
        </w:rPr>
        <w:t xml:space="preserve">importante ley fundamental que establece </w:t>
      </w:r>
      <w:r w:rsidR="009D1FBA">
        <w:rPr>
          <w:lang w:val="es-CR"/>
        </w:rPr>
        <w:t xml:space="preserve">el </w:t>
      </w:r>
      <w:r w:rsidR="005F72A5">
        <w:rPr>
          <w:lang w:val="es-CR"/>
        </w:rPr>
        <w:t>marco normativo nacional en materia de derechos humanos.</w:t>
      </w:r>
      <w:r w:rsidR="00573233">
        <w:rPr>
          <w:lang w:val="es-CR"/>
        </w:rPr>
        <w:t xml:space="preserve"> Reconocemos la forma amplia y comprensiva en que se abordan los derechos de las personas y también el tratamiento de vanguardia que se da a l</w:t>
      </w:r>
      <w:r w:rsidR="00714B73">
        <w:rPr>
          <w:lang w:val="es-CR"/>
        </w:rPr>
        <w:t>os derechos de l</w:t>
      </w:r>
      <w:r w:rsidR="00573233">
        <w:rPr>
          <w:lang w:val="es-CR"/>
        </w:rPr>
        <w:t xml:space="preserve">a naturaleza. </w:t>
      </w:r>
      <w:r w:rsidR="00714B73">
        <w:rPr>
          <w:lang w:val="es-CR"/>
        </w:rPr>
        <w:t>Ciertamente</w:t>
      </w:r>
      <w:r w:rsidR="00573233">
        <w:rPr>
          <w:lang w:val="es-CR"/>
        </w:rPr>
        <w:t xml:space="preserve"> algo que nos invita a reflexionar.</w:t>
      </w:r>
      <w:r w:rsidR="005F72A5">
        <w:rPr>
          <w:lang w:val="es-CR"/>
        </w:rPr>
        <w:t xml:space="preserve"> </w:t>
      </w:r>
      <w:r w:rsidR="00573233">
        <w:rPr>
          <w:lang w:val="es-CR"/>
        </w:rPr>
        <w:t>En definitiva, l</w:t>
      </w:r>
      <w:r w:rsidR="005F72A5">
        <w:rPr>
          <w:lang w:val="es-CR"/>
        </w:rPr>
        <w:t xml:space="preserve">os avances </w:t>
      </w:r>
      <w:r w:rsidR="00573233">
        <w:rPr>
          <w:lang w:val="es-CR"/>
        </w:rPr>
        <w:t xml:space="preserve">hechos por el Ecuador </w:t>
      </w:r>
      <w:r w:rsidR="005F72A5">
        <w:rPr>
          <w:lang w:val="es-CR"/>
        </w:rPr>
        <w:t xml:space="preserve">en la materia </w:t>
      </w:r>
      <w:r w:rsidR="00816C7F">
        <w:rPr>
          <w:lang w:val="es-CR"/>
        </w:rPr>
        <w:t xml:space="preserve">en el periodo en cuestión </w:t>
      </w:r>
      <w:r w:rsidR="005F72A5">
        <w:rPr>
          <w:lang w:val="es-CR"/>
        </w:rPr>
        <w:t>ha</w:t>
      </w:r>
      <w:r w:rsidR="00573233">
        <w:rPr>
          <w:lang w:val="es-CR"/>
        </w:rPr>
        <w:t>n</w:t>
      </w:r>
      <w:r w:rsidR="005F72A5">
        <w:rPr>
          <w:lang w:val="es-CR"/>
        </w:rPr>
        <w:t xml:space="preserve"> sido nume</w:t>
      </w:r>
      <w:r w:rsidR="00573233">
        <w:rPr>
          <w:lang w:val="es-CR"/>
        </w:rPr>
        <w:t>rosos</w:t>
      </w:r>
      <w:r w:rsidR="00816C7F">
        <w:rPr>
          <w:lang w:val="es-CR"/>
        </w:rPr>
        <w:t>. E</w:t>
      </w:r>
      <w:r w:rsidR="005F72A5">
        <w:rPr>
          <w:lang w:val="es-CR"/>
        </w:rPr>
        <w:t>n especial destacamos la creación del Mecanismo Nacional contra la Tortura y los pasos concreto</w:t>
      </w:r>
      <w:r w:rsidR="009D1FBA">
        <w:rPr>
          <w:lang w:val="es-CR"/>
        </w:rPr>
        <w:t>s</w:t>
      </w:r>
      <w:r w:rsidR="005F72A5">
        <w:rPr>
          <w:lang w:val="es-CR"/>
        </w:rPr>
        <w:t xml:space="preserve"> tomados para garantizar los derechos de las personas con discapacidad.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Finalmente, nuestra delegación quisiera hacer las siguientes recomendaciones:</w:t>
      </w:r>
    </w:p>
    <w:p w:rsidR="009D1FBA" w:rsidRPr="002671ED" w:rsidRDefault="009D1FBA" w:rsidP="002671ED">
      <w:pPr>
        <w:jc w:val="both"/>
        <w:rPr>
          <w:lang w:val="es-CR"/>
        </w:rPr>
      </w:pPr>
    </w:p>
    <w:p w:rsidR="002671ED" w:rsidRPr="009D1FBA" w:rsidRDefault="009D1FBA" w:rsidP="002671ED">
      <w:pPr>
        <w:numPr>
          <w:ilvl w:val="0"/>
          <w:numId w:val="1"/>
        </w:numPr>
        <w:autoSpaceDE w:val="0"/>
        <w:jc w:val="both"/>
        <w:rPr>
          <w:lang w:val="es-CR"/>
        </w:rPr>
      </w:pPr>
      <w:r>
        <w:rPr>
          <w:lang w:val="es-ES"/>
        </w:rPr>
        <w:t>Se c</w:t>
      </w:r>
      <w:r w:rsidR="002671ED">
        <w:rPr>
          <w:lang w:val="es-ES"/>
        </w:rPr>
        <w:t xml:space="preserve">ontinúe </w:t>
      </w:r>
      <w:r w:rsidR="005F72A5">
        <w:rPr>
          <w:lang w:val="es-CR"/>
        </w:rPr>
        <w:t xml:space="preserve">con los procesos de revisión y reforma del poder judicial </w:t>
      </w:r>
      <w:r>
        <w:rPr>
          <w:lang w:val="es-CR"/>
        </w:rPr>
        <w:t xml:space="preserve">para </w:t>
      </w:r>
      <w:r w:rsidR="005F72A5">
        <w:rPr>
          <w:lang w:val="es-CR"/>
        </w:rPr>
        <w:t xml:space="preserve">que </w:t>
      </w:r>
      <w:r>
        <w:rPr>
          <w:lang w:val="es-CR"/>
        </w:rPr>
        <w:t xml:space="preserve">se </w:t>
      </w:r>
      <w:r w:rsidR="005F72A5">
        <w:rPr>
          <w:lang w:val="es-CR"/>
        </w:rPr>
        <w:t>garantice un sistema independiente y efectivo para todos</w:t>
      </w:r>
      <w:r w:rsidR="005F72A5">
        <w:rPr>
          <w:lang w:val="es-ES"/>
        </w:rPr>
        <w:t>;</w:t>
      </w:r>
    </w:p>
    <w:p w:rsidR="009D1FBA" w:rsidRPr="002671ED" w:rsidRDefault="009D1FBA" w:rsidP="009D1FBA">
      <w:pPr>
        <w:autoSpaceDE w:val="0"/>
        <w:ind w:left="720"/>
        <w:jc w:val="both"/>
        <w:rPr>
          <w:lang w:val="es-CR"/>
        </w:rPr>
      </w:pPr>
    </w:p>
    <w:p w:rsidR="002671ED" w:rsidRPr="002671ED" w:rsidRDefault="009D1FBA" w:rsidP="002671ED">
      <w:pPr>
        <w:numPr>
          <w:ilvl w:val="0"/>
          <w:numId w:val="1"/>
        </w:numPr>
        <w:autoSpaceDE w:val="0"/>
        <w:jc w:val="both"/>
        <w:rPr>
          <w:lang w:val="es-CR"/>
        </w:rPr>
      </w:pPr>
      <w:r>
        <w:rPr>
          <w:lang w:val="es-ES"/>
        </w:rPr>
        <w:t>Se c</w:t>
      </w:r>
      <w:r w:rsidR="002671ED">
        <w:rPr>
          <w:lang w:val="es-ES"/>
        </w:rPr>
        <w:t xml:space="preserve">onsidere </w:t>
      </w:r>
      <w:r w:rsidR="005F72A5">
        <w:rPr>
          <w:lang w:val="es-CR"/>
        </w:rPr>
        <w:t>tomar medidas para garantizar la libertad de expresión, en particular la libertad de prensa, y armonizar su legislación nacional en esta materia con las normas internacionales</w:t>
      </w:r>
      <w:r>
        <w:rPr>
          <w:lang w:val="es-CR"/>
        </w:rPr>
        <w:t xml:space="preserve"> vigentes</w:t>
      </w:r>
      <w:r w:rsidR="002671ED">
        <w:rPr>
          <w:lang w:val="es-ES"/>
        </w:rPr>
        <w:t>;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 </w:t>
      </w:r>
    </w:p>
    <w:p w:rsidR="009D1FBA" w:rsidRDefault="009D1FBA" w:rsidP="002671ED">
      <w:pPr>
        <w:jc w:val="both"/>
        <w:rPr>
          <w:lang w:val="es-ES"/>
        </w:rPr>
      </w:pP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Muchas gracias</w:t>
      </w:r>
    </w:p>
    <w:p w:rsidR="005F72A5" w:rsidRDefault="005F72A5" w:rsidP="002671ED">
      <w:pPr>
        <w:jc w:val="both"/>
        <w:rPr>
          <w:lang w:val="es-ES"/>
        </w:rPr>
      </w:pPr>
    </w:p>
    <w:p w:rsidR="005020DD" w:rsidRPr="005F72A5" w:rsidRDefault="005020DD">
      <w:pPr>
        <w:rPr>
          <w:lang w:val="es-CR"/>
        </w:rPr>
      </w:pPr>
    </w:p>
    <w:sectPr w:rsidR="005020DD" w:rsidRPr="005F72A5" w:rsidSect="0050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969"/>
    <w:multiLevelType w:val="multilevel"/>
    <w:tmpl w:val="433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71ED"/>
    <w:rsid w:val="002671ED"/>
    <w:rsid w:val="0048590F"/>
    <w:rsid w:val="005020DD"/>
    <w:rsid w:val="00573233"/>
    <w:rsid w:val="005F72A5"/>
    <w:rsid w:val="00714B73"/>
    <w:rsid w:val="00816C7F"/>
    <w:rsid w:val="009D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ED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D"/>
    <w:rPr>
      <w:rFonts w:ascii="Tahoma" w:hAnsi="Tahoma" w:cs="Tahoma"/>
      <w:sz w:val="16"/>
      <w:szCs w:val="1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5F72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50233AED73AE44ACB2383935D6B4D3" ma:contentTypeVersion="2" ma:contentTypeDescription="Country Statements" ma:contentTypeScope="" ma:versionID="45807c5c7474cd9fc09e439b6911c15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B3C5B-34F6-4DCC-B434-B80A1D2F53D9}"/>
</file>

<file path=customXml/itemProps2.xml><?xml version="1.0" encoding="utf-8"?>
<ds:datastoreItem xmlns:ds="http://schemas.openxmlformats.org/officeDocument/2006/customXml" ds:itemID="{8B53E0B7-8E37-468D-A8F6-1180B634A836}"/>
</file>

<file path=customXml/itemProps3.xml><?xml version="1.0" encoding="utf-8"?>
<ds:datastoreItem xmlns:ds="http://schemas.openxmlformats.org/officeDocument/2006/customXml" ds:itemID="{3F593AB9-4138-42DD-9377-05BC67334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MPONUG05</dc:creator>
  <cp:lastModifiedBy>MPONUG05</cp:lastModifiedBy>
  <cp:revision>7</cp:revision>
  <dcterms:created xsi:type="dcterms:W3CDTF">2012-05-21T07:36:00Z</dcterms:created>
  <dcterms:modified xsi:type="dcterms:W3CDTF">2012-05-21T08:06:00Z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0x010100CA92D31222379248846EF4F1EBFB5EDE006250233AED73AE44ACB2383935D6B4D3</vt:lpwstr>
  </property>
</Properties>
</file>